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Проект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младшей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группе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Книга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лучший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друг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 : Сидорова Е.А. 2022г.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Продолжительность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краткосрочный (14.02-18.02.22)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Участники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Образовательные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любознательность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воображение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память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фантазию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звукопроизношением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звуковую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обогащать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словарь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грамматического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строя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выразительной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пересказывать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Развивающие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групповую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сплочённость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самооценку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Пробуждать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Приобщать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честности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справедливости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Актуальность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приобретений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столкнулась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плохо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трудом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событиях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пересказать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литературные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произведения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проблемы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считаю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вошли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вполне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близка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мышлению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Методы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Предполагаемые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итоги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дополнительных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познавательной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коммуникативных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театрализованных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русским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народным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рисунков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гостях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привлечением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Родительская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мастерская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папой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поделок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страницам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пластилиновая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нетрадиционных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Этапы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работы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Подготовительный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этап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тематическое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групповой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комнаты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уголка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гостях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героев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любимых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стихотворений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выразительного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заучивания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технологий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этап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деятельности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Понедельник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любимая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друзья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Вторник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Михалкова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Разгадывание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загадок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магазин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Среда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Просмотр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Сестрица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Аленушка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братец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Иванушка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Четверг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Художественно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эстетическое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Лепка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театр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ряба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Дидактическая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Пятница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Разыгрывание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Репка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Художественно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покатился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дорожке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Отгадай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младшей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распознавать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сказочных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героев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иллюстрациям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дидактических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количество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счет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отображать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прочитанное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любимых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литературных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героев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читают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любимых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домашних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Пополнение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библиотеки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консультация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Продукты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проекта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книжного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уголка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уголка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гостях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